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AC467" w14:textId="77777777" w:rsidR="00954A84" w:rsidRDefault="00954A84" w:rsidP="00954A84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</w:pPr>
    </w:p>
    <w:p w14:paraId="13E5EB4B" w14:textId="272AC2F0" w:rsidR="00954A84" w:rsidRPr="00954A84" w:rsidRDefault="00C074D0" w:rsidP="005D70B5">
      <w:pPr>
        <w:spacing w:after="0" w:line="240" w:lineRule="auto"/>
        <w:jc w:val="both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  <w:t xml:space="preserve">Te comentamos </w:t>
      </w:r>
      <w:r w:rsidR="00267BAC" w:rsidRPr="00954A84"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  <w:t>que,</w:t>
      </w:r>
      <w:r w:rsidR="00954A84" w:rsidRPr="00954A84"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  <w:t xml:space="preserve"> por nuevas disposiciones el presente formato se deberá de incorporar de manera electrónica después de la carátula de la tesis, LA </w:t>
      </w:r>
      <w:r w:rsidR="00954A84" w:rsidRPr="00954A84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s-MX"/>
          <w14:ligatures w14:val="none"/>
        </w:rPr>
        <w:t>PROTESTA UNIVERSITARIA DE INTEGRIDAD Y HONESTIDAD ACADÉMICA Y PROFESIONAL </w:t>
      </w:r>
      <w:r w:rsidR="00954A84" w:rsidRPr="00954A84"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  <w:t>con firma </w:t>
      </w:r>
      <w:hyperlink r:id="rId5" w:tgtFrame="_blank" w:history="1">
        <w:r w:rsidR="00954A84" w:rsidRPr="00954A84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es-MX"/>
            <w14:ligatures w14:val="none"/>
          </w:rPr>
          <w:t>autógrafa</w:t>
        </w:r>
        <w:r w:rsidR="00B6501E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es-MX"/>
            <w14:ligatures w14:val="none"/>
          </w:rPr>
          <w:t xml:space="preserve"> </w:t>
        </w:r>
        <w:r w:rsidR="00954A84" w:rsidRPr="00954A84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es-MX"/>
            <w14:ligatures w14:val="none"/>
          </w:rPr>
          <w:t>al</w:t>
        </w:r>
      </w:hyperlink>
      <w:r w:rsidR="00954A84" w:rsidRPr="00954A84"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  <w:t> requerir en el sistema la "Constancia de No adeudo" anexo formato;</w:t>
      </w:r>
    </w:p>
    <w:p w14:paraId="76804F1F" w14:textId="77777777" w:rsidR="00954A84" w:rsidRPr="00954A84" w:rsidRDefault="00954A84" w:rsidP="00954A84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</w:pPr>
    </w:p>
    <w:p w14:paraId="2C159056" w14:textId="77777777" w:rsidR="00954A84" w:rsidRPr="00954A84" w:rsidRDefault="00954A84" w:rsidP="00954A84">
      <w:pPr>
        <w:spacing w:after="0" w:line="235" w:lineRule="atLeast"/>
        <w:ind w:left="211"/>
        <w:jc w:val="center"/>
        <w:textAlignment w:val="bottom"/>
        <w:rPr>
          <w:rFonts w:ascii="Calibri" w:eastAsia="Times New Roman" w:hAnsi="Calibri" w:cs="Calibri"/>
          <w:color w:val="222222"/>
          <w:kern w:val="0"/>
          <w:lang w:eastAsia="es-MX"/>
          <w14:ligatures w14:val="none"/>
        </w:rPr>
      </w:pPr>
      <w:r w:rsidRPr="00954A84">
        <w:rPr>
          <w:rFonts w:ascii="Calibri" w:eastAsia="Times New Roman" w:hAnsi="Calibri" w:cs="Calibri"/>
          <w:b/>
          <w:bCs/>
          <w:color w:val="222222"/>
          <w:kern w:val="0"/>
          <w:lang w:eastAsia="es-MX"/>
          <w14:ligatures w14:val="none"/>
        </w:rPr>
        <w:t>CONSTANCIA DE NO ADEUDO</w:t>
      </w:r>
    </w:p>
    <w:p w14:paraId="524EEC90" w14:textId="77777777" w:rsidR="00954A84" w:rsidRPr="00954A84" w:rsidRDefault="00954A84" w:rsidP="00954A84">
      <w:pPr>
        <w:spacing w:after="0" w:line="235" w:lineRule="atLeast"/>
        <w:ind w:left="211"/>
        <w:jc w:val="center"/>
        <w:textAlignment w:val="bottom"/>
        <w:rPr>
          <w:rFonts w:ascii="Calibri" w:eastAsia="Times New Roman" w:hAnsi="Calibri" w:cs="Calibri"/>
          <w:color w:val="222222"/>
          <w:kern w:val="0"/>
          <w:lang w:eastAsia="es-MX"/>
          <w14:ligatures w14:val="none"/>
        </w:rPr>
      </w:pPr>
      <w:r w:rsidRPr="00954A84">
        <w:rPr>
          <w:rFonts w:ascii="Calibri" w:eastAsia="Times New Roman" w:hAnsi="Calibri" w:cs="Calibri"/>
          <w:color w:val="0000FF"/>
          <w:kern w:val="0"/>
          <w:sz w:val="24"/>
          <w:szCs w:val="24"/>
          <w:u w:val="single"/>
          <w:lang w:eastAsia="es-MX"/>
          <w14:ligatures w14:val="none"/>
        </w:rPr>
        <w:t>w</w:t>
      </w:r>
      <w:r w:rsidRPr="00954A84">
        <w:rPr>
          <w:rFonts w:ascii="Calibri" w:eastAsia="Times New Roman" w:hAnsi="Calibri" w:cs="Calibri"/>
          <w:color w:val="0000FF"/>
          <w:spacing w:val="2"/>
          <w:kern w:val="0"/>
          <w:sz w:val="24"/>
          <w:szCs w:val="24"/>
          <w:u w:val="single"/>
          <w:lang w:eastAsia="es-MX"/>
          <w14:ligatures w14:val="none"/>
        </w:rPr>
        <w:t>w</w:t>
      </w:r>
      <w:r w:rsidRPr="00954A84">
        <w:rPr>
          <w:rFonts w:ascii="Calibri" w:eastAsia="Times New Roman" w:hAnsi="Calibri" w:cs="Calibri"/>
          <w:color w:val="0000FF"/>
          <w:kern w:val="0"/>
          <w:sz w:val="24"/>
          <w:szCs w:val="24"/>
          <w:u w:val="single"/>
          <w:lang w:eastAsia="es-MX"/>
          <w14:ligatures w14:val="none"/>
        </w:rPr>
        <w:t>w.</w:t>
      </w:r>
      <w:r w:rsidRPr="00954A84">
        <w:rPr>
          <w:rFonts w:ascii="Calibri" w:eastAsia="Times New Roman" w:hAnsi="Calibri" w:cs="Calibri"/>
          <w:color w:val="0000FF"/>
          <w:spacing w:val="3"/>
          <w:kern w:val="0"/>
          <w:sz w:val="24"/>
          <w:szCs w:val="24"/>
          <w:u w:val="single"/>
          <w:lang w:eastAsia="es-MX"/>
          <w14:ligatures w14:val="none"/>
        </w:rPr>
        <w:t> </w:t>
      </w:r>
      <w:r w:rsidRPr="00954A84">
        <w:rPr>
          <w:rFonts w:ascii="Calibri" w:eastAsia="Times New Roman" w:hAnsi="Calibri" w:cs="Calibri"/>
          <w:color w:val="0000FF"/>
          <w:spacing w:val="1"/>
          <w:kern w:val="0"/>
          <w:sz w:val="24"/>
          <w:szCs w:val="24"/>
          <w:u w:val="single"/>
          <w:lang w:eastAsia="es-MX"/>
          <w14:ligatures w14:val="none"/>
        </w:rPr>
        <w:t>b</w:t>
      </w:r>
      <w:r w:rsidRPr="00954A84">
        <w:rPr>
          <w:rFonts w:ascii="Calibri" w:eastAsia="Times New Roman" w:hAnsi="Calibri" w:cs="Calibri"/>
          <w:color w:val="0000FF"/>
          <w:kern w:val="0"/>
          <w:sz w:val="24"/>
          <w:szCs w:val="24"/>
          <w:u w:val="single"/>
          <w:lang w:eastAsia="es-MX"/>
          <w14:ligatures w14:val="none"/>
        </w:rPr>
        <w:t>c</w:t>
      </w:r>
      <w:r w:rsidRPr="00954A84">
        <w:rPr>
          <w:rFonts w:ascii="Calibri" w:eastAsia="Times New Roman" w:hAnsi="Calibri" w:cs="Calibri"/>
          <w:color w:val="0000FF"/>
          <w:spacing w:val="3"/>
          <w:kern w:val="0"/>
          <w:sz w:val="24"/>
          <w:szCs w:val="24"/>
          <w:u w:val="single"/>
          <w:lang w:eastAsia="es-MX"/>
          <w14:ligatures w14:val="none"/>
        </w:rPr>
        <w:t>.</w:t>
      </w:r>
      <w:r w:rsidRPr="00954A84">
        <w:rPr>
          <w:rFonts w:ascii="Calibri" w:eastAsia="Times New Roman" w:hAnsi="Calibri" w:cs="Calibri"/>
          <w:color w:val="0000FF"/>
          <w:spacing w:val="1"/>
          <w:kern w:val="0"/>
          <w:sz w:val="24"/>
          <w:szCs w:val="24"/>
          <w:u w:val="single"/>
          <w:lang w:eastAsia="es-MX"/>
          <w14:ligatures w14:val="none"/>
        </w:rPr>
        <w:t>u</w:t>
      </w:r>
      <w:r w:rsidRPr="00954A84">
        <w:rPr>
          <w:rFonts w:ascii="Calibri" w:eastAsia="Times New Roman" w:hAnsi="Calibri" w:cs="Calibri"/>
          <w:color w:val="0000FF"/>
          <w:spacing w:val="2"/>
          <w:kern w:val="0"/>
          <w:sz w:val="24"/>
          <w:szCs w:val="24"/>
          <w:u w:val="single"/>
          <w:lang w:eastAsia="es-MX"/>
          <w14:ligatures w14:val="none"/>
        </w:rPr>
        <w:t>na</w:t>
      </w:r>
      <w:r w:rsidRPr="00954A84">
        <w:rPr>
          <w:rFonts w:ascii="Calibri" w:eastAsia="Times New Roman" w:hAnsi="Calibri" w:cs="Calibri"/>
          <w:color w:val="0000FF"/>
          <w:kern w:val="0"/>
          <w:sz w:val="24"/>
          <w:szCs w:val="24"/>
          <w:u w:val="single"/>
          <w:lang w:eastAsia="es-MX"/>
          <w14:ligatures w14:val="none"/>
        </w:rPr>
        <w:t>m</w:t>
      </w:r>
      <w:r w:rsidRPr="00954A84">
        <w:rPr>
          <w:rFonts w:ascii="Calibri" w:eastAsia="Times New Roman" w:hAnsi="Calibri" w:cs="Calibri"/>
          <w:color w:val="0000FF"/>
          <w:spacing w:val="2"/>
          <w:kern w:val="0"/>
          <w:sz w:val="24"/>
          <w:szCs w:val="24"/>
          <w:u w:val="single"/>
          <w:lang w:eastAsia="es-MX"/>
          <w14:ligatures w14:val="none"/>
        </w:rPr>
        <w:t>.</w:t>
      </w:r>
      <w:r w:rsidRPr="00954A84">
        <w:rPr>
          <w:rFonts w:ascii="Calibri" w:eastAsia="Times New Roman" w:hAnsi="Calibri" w:cs="Calibri"/>
          <w:color w:val="0000FF"/>
          <w:kern w:val="0"/>
          <w:sz w:val="24"/>
          <w:szCs w:val="24"/>
          <w:u w:val="single"/>
          <w:lang w:eastAsia="es-MX"/>
          <w14:ligatures w14:val="none"/>
        </w:rPr>
        <w:t>mx</w:t>
      </w:r>
    </w:p>
    <w:p w14:paraId="38D6286E" w14:textId="77777777" w:rsidR="00954A84" w:rsidRPr="00954A84" w:rsidRDefault="00954A84" w:rsidP="00954A84">
      <w:pPr>
        <w:spacing w:after="0" w:line="235" w:lineRule="atLeast"/>
        <w:ind w:left="211"/>
        <w:jc w:val="center"/>
        <w:textAlignment w:val="bottom"/>
        <w:rPr>
          <w:rFonts w:ascii="Calibri" w:eastAsia="Times New Roman" w:hAnsi="Calibri" w:cs="Calibri"/>
          <w:color w:val="222222"/>
          <w:kern w:val="0"/>
          <w:lang w:eastAsia="es-MX"/>
          <w14:ligatures w14:val="none"/>
        </w:rPr>
      </w:pPr>
      <w:r w:rsidRPr="00954A84">
        <w:rPr>
          <w:rFonts w:ascii="Calibri" w:eastAsia="Times New Roman" w:hAnsi="Calibri" w:cs="Calibri"/>
          <w:b/>
          <w:bCs/>
          <w:color w:val="222222"/>
          <w:kern w:val="0"/>
          <w:lang w:eastAsia="es-MX"/>
          <w14:ligatures w14:val="none"/>
        </w:rPr>
        <w:t> </w:t>
      </w:r>
    </w:p>
    <w:p w14:paraId="099451B4" w14:textId="77777777" w:rsidR="00954A84" w:rsidRPr="00954A84" w:rsidRDefault="00954A84" w:rsidP="00954A84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</w:pPr>
      <w:r w:rsidRPr="00954A84">
        <w:rPr>
          <w:rFonts w:ascii="Arial" w:eastAsia="Times New Roman" w:hAnsi="Arial" w:cs="Arial"/>
          <w:color w:val="222222"/>
          <w:kern w:val="0"/>
          <w:sz w:val="24"/>
          <w:szCs w:val="24"/>
          <w:lang w:eastAsia="es-MX"/>
          <w14:ligatures w14:val="none"/>
        </w:rPr>
        <w:t>AQUI EL FUNDAMENTO:</w:t>
      </w:r>
    </w:p>
    <w:p w14:paraId="1A0F100E" w14:textId="77777777" w:rsidR="00954A84" w:rsidRPr="00954A84" w:rsidRDefault="00954A84" w:rsidP="00954A84">
      <w:pPr>
        <w:spacing w:after="0" w:line="235" w:lineRule="atLeast"/>
        <w:ind w:left="211"/>
        <w:jc w:val="both"/>
        <w:textAlignment w:val="bottom"/>
        <w:rPr>
          <w:rFonts w:ascii="Calibri" w:eastAsia="Times New Roman" w:hAnsi="Calibri" w:cs="Calibri"/>
          <w:color w:val="222222"/>
          <w:kern w:val="0"/>
          <w:lang w:eastAsia="es-MX"/>
          <w14:ligatures w14:val="none"/>
        </w:rPr>
      </w:pPr>
    </w:p>
    <w:p w14:paraId="4EE79C43" w14:textId="77777777" w:rsidR="00954A84" w:rsidRPr="00954A84" w:rsidRDefault="00954A84" w:rsidP="00954A84">
      <w:pPr>
        <w:spacing w:after="0" w:line="235" w:lineRule="atLeast"/>
        <w:ind w:left="211"/>
        <w:jc w:val="both"/>
        <w:textAlignment w:val="bottom"/>
        <w:rPr>
          <w:rFonts w:ascii="Calibri" w:eastAsia="Times New Roman" w:hAnsi="Calibri" w:cs="Calibri"/>
          <w:color w:val="222222"/>
          <w:kern w:val="0"/>
          <w:lang w:eastAsia="es-MX"/>
          <w14:ligatures w14:val="none"/>
        </w:rPr>
      </w:pPr>
    </w:p>
    <w:p w14:paraId="26629281" w14:textId="77777777" w:rsidR="00954A84" w:rsidRPr="00954A84" w:rsidRDefault="00954A84" w:rsidP="006852A5">
      <w:pPr>
        <w:spacing w:after="0" w:line="235" w:lineRule="atLeast"/>
        <w:jc w:val="both"/>
        <w:textAlignment w:val="bottom"/>
        <w:rPr>
          <w:rFonts w:ascii="Calibri" w:eastAsia="Times New Roman" w:hAnsi="Calibri" w:cs="Calibri"/>
          <w:color w:val="222222"/>
          <w:kern w:val="0"/>
          <w:lang w:eastAsia="es-MX"/>
          <w14:ligatures w14:val="none"/>
        </w:rPr>
      </w:pPr>
      <w:r w:rsidRPr="00954A84">
        <w:rPr>
          <w:rFonts w:ascii="Calibri" w:eastAsia="Times New Roman" w:hAnsi="Calibri" w:cs="Calibri"/>
          <w:color w:val="222222"/>
          <w:kern w:val="0"/>
          <w:lang w:eastAsia="es-MX"/>
          <w14:ligatures w14:val="none"/>
        </w:rPr>
        <w:t>De conformidad con las modificaciones a la Legislación Universitaria aprobadas por el Consejo Universitario en su Sesión Ordinaria del 30 de marzo de 2023, y publicados en la Gaceta UNAM el 13 de abril de 2023, se establece, conforme al Artículo 62 del Reglamento General de Estudios Universitarios, con repercusión en los Artículos 21, 25 y 26 del Reglamento General de Exámenes, lo siguiente:</w:t>
      </w:r>
    </w:p>
    <w:p w14:paraId="2E9B2260" w14:textId="77777777" w:rsidR="00954A84" w:rsidRPr="00954A84" w:rsidRDefault="00954A84" w:rsidP="006852A5">
      <w:pPr>
        <w:spacing w:after="0" w:line="235" w:lineRule="atLeast"/>
        <w:textAlignment w:val="bottom"/>
        <w:rPr>
          <w:rFonts w:ascii="Calibri" w:eastAsia="Times New Roman" w:hAnsi="Calibri" w:cs="Calibri"/>
          <w:color w:val="222222"/>
          <w:kern w:val="0"/>
          <w:lang w:eastAsia="es-MX"/>
          <w14:ligatures w14:val="none"/>
        </w:rPr>
      </w:pPr>
      <w:r w:rsidRPr="00954A84">
        <w:rPr>
          <w:rFonts w:ascii="Calibri" w:eastAsia="Times New Roman" w:hAnsi="Calibri" w:cs="Calibri"/>
          <w:color w:val="222222"/>
          <w:kern w:val="0"/>
          <w:lang w:eastAsia="es-MX"/>
          <w14:ligatures w14:val="none"/>
        </w:rPr>
        <w:t> </w:t>
      </w:r>
    </w:p>
    <w:p w14:paraId="59089AB1" w14:textId="5D7BE2BC" w:rsidR="00954A84" w:rsidRPr="00954A84" w:rsidRDefault="00954A84" w:rsidP="00C31C08">
      <w:pPr>
        <w:spacing w:after="0" w:line="235" w:lineRule="atLeast"/>
        <w:textAlignment w:val="bottom"/>
        <w:rPr>
          <w:rFonts w:ascii="Calibri" w:eastAsia="Times New Roman" w:hAnsi="Calibri" w:cs="Calibri"/>
          <w:color w:val="222222"/>
          <w:kern w:val="0"/>
          <w:lang w:eastAsia="es-MX"/>
          <w14:ligatures w14:val="none"/>
        </w:rPr>
      </w:pPr>
      <w:r w:rsidRPr="00954A84">
        <w:rPr>
          <w:rFonts w:ascii="Calibri" w:eastAsia="Times New Roman" w:hAnsi="Calibri" w:cs="Calibri"/>
          <w:color w:val="222222"/>
          <w:kern w:val="0"/>
          <w:lang w:eastAsia="es-MX"/>
          <w14:ligatures w14:val="none"/>
        </w:rPr>
        <w:t xml:space="preserve"> Las opciones de titulación y obtención de grado que requieran trabajos </w:t>
      </w:r>
      <w:r w:rsidR="00DB6CB2" w:rsidRPr="00954A84">
        <w:rPr>
          <w:rFonts w:ascii="Calibri" w:eastAsia="Times New Roman" w:hAnsi="Calibri" w:cs="Calibri"/>
          <w:color w:val="222222"/>
          <w:kern w:val="0"/>
          <w:lang w:eastAsia="es-MX"/>
          <w14:ligatures w14:val="none"/>
        </w:rPr>
        <w:t>escritos</w:t>
      </w:r>
      <w:r w:rsidRPr="00954A84">
        <w:rPr>
          <w:rFonts w:ascii="Calibri" w:eastAsia="Times New Roman" w:hAnsi="Calibri" w:cs="Calibri"/>
          <w:color w:val="222222"/>
          <w:kern w:val="0"/>
          <w:lang w:eastAsia="es-MX"/>
          <w14:ligatures w14:val="none"/>
        </w:rPr>
        <w:t xml:space="preserve"> deberán elaborarse bajo un criterio de autoría original, de integridad y honestidad académica, garantizando el reconocimiento y protección de la autoría intelectual, así como el compromiso social y ético universitario,</w:t>
      </w:r>
    </w:p>
    <w:p w14:paraId="3A2351D7" w14:textId="77777777" w:rsidR="00954A84" w:rsidRPr="00954A84" w:rsidRDefault="00954A84" w:rsidP="006852A5">
      <w:pPr>
        <w:spacing w:after="0" w:line="235" w:lineRule="atLeast"/>
        <w:jc w:val="both"/>
        <w:textAlignment w:val="bottom"/>
        <w:rPr>
          <w:rFonts w:ascii="Calibri" w:eastAsia="Times New Roman" w:hAnsi="Calibri" w:cs="Calibri"/>
          <w:color w:val="222222"/>
          <w:kern w:val="0"/>
          <w:lang w:eastAsia="es-MX"/>
          <w14:ligatures w14:val="none"/>
        </w:rPr>
      </w:pPr>
      <w:r w:rsidRPr="00954A84">
        <w:rPr>
          <w:rFonts w:ascii="Calibri" w:eastAsia="Times New Roman" w:hAnsi="Calibri" w:cs="Calibri"/>
          <w:color w:val="222222"/>
          <w:kern w:val="0"/>
          <w:lang w:eastAsia="es-MX"/>
          <w14:ligatures w14:val="none"/>
        </w:rPr>
        <w:t> </w:t>
      </w:r>
    </w:p>
    <w:p w14:paraId="78078144" w14:textId="77777777" w:rsidR="00954A84" w:rsidRPr="00954A84" w:rsidRDefault="00954A84" w:rsidP="006852A5">
      <w:pPr>
        <w:spacing w:after="0" w:line="235" w:lineRule="atLeast"/>
        <w:jc w:val="both"/>
        <w:textAlignment w:val="bottom"/>
        <w:rPr>
          <w:rFonts w:ascii="Calibri" w:eastAsia="Times New Roman" w:hAnsi="Calibri" w:cs="Calibri"/>
          <w:color w:val="222222"/>
          <w:kern w:val="0"/>
          <w:lang w:eastAsia="es-MX"/>
          <w14:ligatures w14:val="none"/>
        </w:rPr>
      </w:pPr>
      <w:r w:rsidRPr="00954A84">
        <w:rPr>
          <w:rFonts w:ascii="Calibri" w:eastAsia="Times New Roman" w:hAnsi="Calibri" w:cs="Calibri"/>
          <w:color w:val="222222"/>
          <w:kern w:val="0"/>
          <w:lang w:eastAsia="es-MX"/>
          <w14:ligatures w14:val="none"/>
        </w:rPr>
        <w:t>El alumnado deberá entregar una copia digital de los trabajos escritos de titulación y obtención de grado a la Biblioteca Central.</w:t>
      </w:r>
    </w:p>
    <w:p w14:paraId="52F6F793" w14:textId="77777777" w:rsidR="00954A84" w:rsidRPr="00954A84" w:rsidRDefault="00954A84" w:rsidP="006852A5">
      <w:pPr>
        <w:spacing w:after="0" w:line="235" w:lineRule="atLeast"/>
        <w:textAlignment w:val="bottom"/>
        <w:rPr>
          <w:rFonts w:ascii="Calibri" w:eastAsia="Times New Roman" w:hAnsi="Calibri" w:cs="Calibri"/>
          <w:color w:val="222222"/>
          <w:kern w:val="0"/>
          <w:lang w:eastAsia="es-MX"/>
          <w14:ligatures w14:val="none"/>
        </w:rPr>
      </w:pPr>
      <w:r w:rsidRPr="00954A84">
        <w:rPr>
          <w:rFonts w:ascii="Calibri" w:eastAsia="Times New Roman" w:hAnsi="Calibri" w:cs="Calibri"/>
          <w:color w:val="222222"/>
          <w:kern w:val="0"/>
          <w:lang w:eastAsia="es-MX"/>
          <w14:ligatures w14:val="none"/>
        </w:rPr>
        <w:t> </w:t>
      </w:r>
    </w:p>
    <w:p w14:paraId="6784B591" w14:textId="77777777" w:rsidR="00954A84" w:rsidRPr="00954A84" w:rsidRDefault="00954A84" w:rsidP="006852A5">
      <w:pPr>
        <w:spacing w:after="0" w:line="235" w:lineRule="atLeast"/>
        <w:jc w:val="both"/>
        <w:textAlignment w:val="bottom"/>
        <w:rPr>
          <w:rFonts w:ascii="Calibri" w:eastAsia="Times New Roman" w:hAnsi="Calibri" w:cs="Calibri"/>
          <w:color w:val="222222"/>
          <w:kern w:val="0"/>
          <w:lang w:eastAsia="es-MX"/>
          <w14:ligatures w14:val="none"/>
        </w:rPr>
      </w:pPr>
      <w:r w:rsidRPr="00954A84">
        <w:rPr>
          <w:rFonts w:ascii="Calibri" w:eastAsia="Times New Roman" w:hAnsi="Calibri" w:cs="Calibri"/>
          <w:color w:val="222222"/>
          <w:kern w:val="0"/>
          <w:lang w:eastAsia="es-MX"/>
          <w14:ligatures w14:val="none"/>
        </w:rPr>
        <w:t>La persona interesada suscriba la protesta universitaria de integridad y honestidad académica y profesional, la cual deberá incluirse en el trabajo escrito posterior a la portada.</w:t>
      </w:r>
    </w:p>
    <w:p w14:paraId="69365C7B" w14:textId="77777777" w:rsidR="00954A84" w:rsidRPr="00954A84" w:rsidRDefault="00954A84" w:rsidP="006852A5">
      <w:pPr>
        <w:spacing w:after="0" w:line="235" w:lineRule="atLeast"/>
        <w:jc w:val="both"/>
        <w:textAlignment w:val="bottom"/>
        <w:rPr>
          <w:rFonts w:ascii="Calibri" w:eastAsia="Times New Roman" w:hAnsi="Calibri" w:cs="Calibri"/>
          <w:color w:val="222222"/>
          <w:kern w:val="0"/>
          <w:lang w:eastAsia="es-MX"/>
          <w14:ligatures w14:val="none"/>
        </w:rPr>
      </w:pPr>
      <w:r w:rsidRPr="00954A84">
        <w:rPr>
          <w:rFonts w:ascii="Calibri" w:eastAsia="Times New Roman" w:hAnsi="Calibri" w:cs="Calibri"/>
          <w:color w:val="222222"/>
          <w:kern w:val="0"/>
          <w:lang w:eastAsia="es-MX"/>
          <w14:ligatures w14:val="none"/>
        </w:rPr>
        <w:t> </w:t>
      </w:r>
    </w:p>
    <w:p w14:paraId="6586CE98" w14:textId="77777777" w:rsidR="00954A84" w:rsidRDefault="00954A84" w:rsidP="006852A5">
      <w:pPr>
        <w:spacing w:line="235" w:lineRule="atLeast"/>
        <w:ind w:right="14"/>
        <w:jc w:val="both"/>
        <w:textAlignment w:val="bottom"/>
        <w:rPr>
          <w:rFonts w:ascii="Calibri" w:eastAsia="Times New Roman" w:hAnsi="Calibri" w:cs="Calibri"/>
          <w:b/>
          <w:bCs/>
          <w:color w:val="222222"/>
          <w:kern w:val="0"/>
          <w:lang w:eastAsia="es-MX"/>
          <w14:ligatures w14:val="none"/>
        </w:rPr>
      </w:pPr>
      <w:r w:rsidRPr="00954A84">
        <w:rPr>
          <w:rFonts w:ascii="Calibri" w:eastAsia="Times New Roman" w:hAnsi="Calibri" w:cs="Calibri"/>
          <w:color w:val="222222"/>
          <w:kern w:val="0"/>
          <w:lang w:eastAsia="es-MX"/>
          <w14:ligatures w14:val="none"/>
        </w:rPr>
        <w:t>En los casos que esté conformado por </w:t>
      </w:r>
      <w:r w:rsidRPr="00DB6CB2">
        <w:rPr>
          <w:rFonts w:ascii="Calibri" w:eastAsia="Times New Roman" w:hAnsi="Calibri" w:cs="Calibri"/>
          <w:b/>
          <w:bCs/>
          <w:color w:val="222222"/>
          <w:kern w:val="0"/>
          <w:sz w:val="32"/>
          <w:szCs w:val="32"/>
          <w:lang w:eastAsia="es-MX"/>
          <w14:ligatures w14:val="none"/>
        </w:rPr>
        <w:t>artículos publicados en revistas comerciales, o como capítulos de libros</w:t>
      </w:r>
      <w:r w:rsidRPr="00954A84">
        <w:rPr>
          <w:rFonts w:ascii="Calibri" w:eastAsia="Times New Roman" w:hAnsi="Calibri" w:cs="Calibri"/>
          <w:color w:val="222222"/>
          <w:kern w:val="0"/>
          <w:lang w:eastAsia="es-MX"/>
          <w14:ligatures w14:val="none"/>
        </w:rPr>
        <w:t>, </w:t>
      </w:r>
      <w:r w:rsidRPr="00954A84">
        <w:rPr>
          <w:rFonts w:ascii="Calibri" w:eastAsia="Times New Roman" w:hAnsi="Calibri" w:cs="Calibri"/>
          <w:b/>
          <w:bCs/>
          <w:color w:val="222222"/>
          <w:kern w:val="0"/>
          <w:lang w:eastAsia="es-MX"/>
          <w14:ligatures w14:val="none"/>
        </w:rPr>
        <w:t>el alumnado debe </w:t>
      </w:r>
      <w:r w:rsidRPr="00954A84">
        <w:rPr>
          <w:rFonts w:ascii="Calibri" w:eastAsia="Times New Roman" w:hAnsi="Calibri" w:cs="Calibri"/>
          <w:b/>
          <w:bCs/>
          <w:color w:val="222222"/>
          <w:kern w:val="0"/>
          <w:u w:val="single"/>
          <w:lang w:eastAsia="es-MX"/>
          <w14:ligatures w14:val="none"/>
        </w:rPr>
        <w:t xml:space="preserve">entregar un archivo con la portada del trabajo </w:t>
      </w:r>
      <w:proofErr w:type="spellStart"/>
      <w:r w:rsidRPr="00954A84">
        <w:rPr>
          <w:rFonts w:ascii="Calibri" w:eastAsia="Times New Roman" w:hAnsi="Calibri" w:cs="Calibri"/>
          <w:b/>
          <w:bCs/>
          <w:color w:val="222222"/>
          <w:kern w:val="0"/>
          <w:u w:val="single"/>
          <w:lang w:eastAsia="es-MX"/>
          <w14:ligatures w14:val="none"/>
        </w:rPr>
        <w:t>recepcional</w:t>
      </w:r>
      <w:proofErr w:type="spellEnd"/>
      <w:r w:rsidRPr="00954A84">
        <w:rPr>
          <w:rFonts w:ascii="Calibri" w:eastAsia="Times New Roman" w:hAnsi="Calibri" w:cs="Calibri"/>
          <w:b/>
          <w:bCs/>
          <w:color w:val="222222"/>
          <w:kern w:val="0"/>
          <w:lang w:eastAsia="es-MX"/>
          <w14:ligatures w14:val="none"/>
        </w:rPr>
        <w:t>, la </w:t>
      </w:r>
      <w:r w:rsidRPr="00954A84">
        <w:rPr>
          <w:rFonts w:ascii="Calibri" w:eastAsia="Times New Roman" w:hAnsi="Calibri" w:cs="Calibri"/>
          <w:b/>
          <w:bCs/>
          <w:color w:val="222222"/>
          <w:kern w:val="0"/>
          <w:u w:val="single"/>
          <w:lang w:eastAsia="es-MX"/>
          <w14:ligatures w14:val="none"/>
        </w:rPr>
        <w:t>(protesta universitaria de integridad y honestidad académica y profesional)</w:t>
      </w:r>
      <w:r w:rsidRPr="00954A84">
        <w:rPr>
          <w:rFonts w:ascii="Calibri" w:eastAsia="Times New Roman" w:hAnsi="Calibri" w:cs="Calibri"/>
          <w:b/>
          <w:bCs/>
          <w:color w:val="222222"/>
          <w:kern w:val="0"/>
          <w:lang w:eastAsia="es-MX"/>
          <w14:ligatures w14:val="none"/>
        </w:rPr>
        <w:t> </w:t>
      </w:r>
      <w:r w:rsidRPr="00954A84">
        <w:rPr>
          <w:rFonts w:ascii="Calibri" w:eastAsia="Times New Roman" w:hAnsi="Calibri" w:cs="Calibri"/>
          <w:b/>
          <w:bCs/>
          <w:color w:val="222222"/>
          <w:kern w:val="0"/>
          <w:u w:val="single"/>
          <w:lang w:eastAsia="es-MX"/>
          <w14:ligatures w14:val="none"/>
        </w:rPr>
        <w:t>e incluir únicamente las referencias bibliográficas</w:t>
      </w:r>
      <w:r w:rsidRPr="00954A84">
        <w:rPr>
          <w:rFonts w:ascii="Calibri" w:eastAsia="Times New Roman" w:hAnsi="Calibri" w:cs="Calibri"/>
          <w:color w:val="222222"/>
          <w:kern w:val="0"/>
          <w:lang w:eastAsia="es-MX"/>
          <w14:ligatures w14:val="none"/>
        </w:rPr>
        <w:t>, </w:t>
      </w:r>
      <w:r w:rsidRPr="00954A84">
        <w:rPr>
          <w:rFonts w:ascii="Calibri" w:eastAsia="Times New Roman" w:hAnsi="Calibri" w:cs="Calibri"/>
          <w:b/>
          <w:bCs/>
          <w:color w:val="222222"/>
          <w:kern w:val="0"/>
          <w:lang w:eastAsia="es-MX"/>
          <w14:ligatures w14:val="none"/>
        </w:rPr>
        <w:t>lo mismo </w:t>
      </w:r>
      <w:r w:rsidRPr="00954A84">
        <w:rPr>
          <w:rFonts w:ascii="Calibri" w:eastAsia="Times New Roman" w:hAnsi="Calibri" w:cs="Calibri"/>
          <w:b/>
          <w:bCs/>
          <w:color w:val="222222"/>
          <w:kern w:val="0"/>
          <w:u w:val="single"/>
          <w:lang w:eastAsia="es-MX"/>
          <w14:ligatures w14:val="none"/>
        </w:rPr>
        <w:t>aplica para los anexos que consistan en artículos publicados en revistas comerciales o como capítulos de libros</w:t>
      </w:r>
      <w:r w:rsidRPr="00954A84">
        <w:rPr>
          <w:rFonts w:ascii="Calibri" w:eastAsia="Times New Roman" w:hAnsi="Calibri" w:cs="Calibri"/>
          <w:b/>
          <w:bCs/>
          <w:color w:val="222222"/>
          <w:kern w:val="0"/>
          <w:lang w:eastAsia="es-MX"/>
          <w14:ligatures w14:val="none"/>
        </w:rPr>
        <w:t>.</w:t>
      </w:r>
    </w:p>
    <w:p w14:paraId="38302B64" w14:textId="77777777" w:rsidR="00C31C08" w:rsidRDefault="00C31C08" w:rsidP="006852A5">
      <w:pPr>
        <w:spacing w:line="235" w:lineRule="atLeast"/>
        <w:ind w:right="14"/>
        <w:jc w:val="both"/>
        <w:textAlignment w:val="bottom"/>
        <w:rPr>
          <w:rFonts w:ascii="Calibri" w:eastAsia="Times New Roman" w:hAnsi="Calibri" w:cs="Calibri"/>
          <w:b/>
          <w:bCs/>
          <w:color w:val="222222"/>
          <w:kern w:val="0"/>
          <w:lang w:eastAsia="es-MX"/>
          <w14:ligatures w14:val="none"/>
        </w:rPr>
      </w:pPr>
    </w:p>
    <w:p w14:paraId="35C7BB8A" w14:textId="77777777" w:rsidR="00C31C08" w:rsidRDefault="00C31C08" w:rsidP="006852A5">
      <w:pPr>
        <w:spacing w:line="235" w:lineRule="atLeast"/>
        <w:ind w:right="14"/>
        <w:jc w:val="both"/>
        <w:textAlignment w:val="bottom"/>
        <w:rPr>
          <w:rFonts w:ascii="Calibri" w:eastAsia="Times New Roman" w:hAnsi="Calibri" w:cs="Calibri"/>
          <w:b/>
          <w:bCs/>
          <w:color w:val="222222"/>
          <w:kern w:val="0"/>
          <w:lang w:eastAsia="es-MX"/>
          <w14:ligatures w14:val="none"/>
        </w:rPr>
      </w:pPr>
      <w:r>
        <w:rPr>
          <w:rFonts w:ascii="Calibri" w:eastAsia="Times New Roman" w:hAnsi="Calibri" w:cs="Calibri"/>
          <w:b/>
          <w:bCs/>
          <w:color w:val="222222"/>
          <w:kern w:val="0"/>
          <w:lang w:eastAsia="es-MX"/>
          <w14:ligatures w14:val="none"/>
        </w:rPr>
        <w:t>Cuando la publicación del articulo este en proceso y para no detener el proceso de graduación, subir al sistema de no adeudo de bibliotecas:</w:t>
      </w:r>
    </w:p>
    <w:p w14:paraId="77DD7461" w14:textId="4D509DAE" w:rsidR="00C31C08" w:rsidRPr="00C31C08" w:rsidRDefault="00C31C08" w:rsidP="00C31C08">
      <w:pPr>
        <w:pStyle w:val="Prrafodelista"/>
        <w:numPr>
          <w:ilvl w:val="0"/>
          <w:numId w:val="1"/>
        </w:numPr>
        <w:spacing w:line="235" w:lineRule="atLeast"/>
        <w:ind w:right="14"/>
        <w:jc w:val="both"/>
        <w:textAlignment w:val="bottom"/>
        <w:rPr>
          <w:rFonts w:ascii="Calibri" w:eastAsia="Times New Roman" w:hAnsi="Calibri" w:cs="Calibri"/>
          <w:color w:val="222222"/>
          <w:kern w:val="0"/>
          <w:lang w:eastAsia="es-MX"/>
          <w14:ligatures w14:val="none"/>
        </w:rPr>
      </w:pPr>
      <w:r>
        <w:rPr>
          <w:rFonts w:ascii="Calibri" w:eastAsia="Times New Roman" w:hAnsi="Calibri" w:cs="Calibri"/>
          <w:b/>
          <w:bCs/>
          <w:color w:val="222222"/>
          <w:kern w:val="0"/>
          <w:lang w:eastAsia="es-MX"/>
          <w14:ligatures w14:val="none"/>
        </w:rPr>
        <w:t>Protesta Universitaria de Integridad y Honestidad Académica y Profesional</w:t>
      </w:r>
    </w:p>
    <w:p w14:paraId="4F887990" w14:textId="77777777" w:rsidR="00C31C08" w:rsidRPr="00C31C08" w:rsidRDefault="00C31C08" w:rsidP="00C31C08">
      <w:pPr>
        <w:pStyle w:val="Prrafodelista"/>
        <w:numPr>
          <w:ilvl w:val="0"/>
          <w:numId w:val="1"/>
        </w:numPr>
        <w:spacing w:line="235" w:lineRule="atLeast"/>
        <w:ind w:right="14"/>
        <w:jc w:val="both"/>
        <w:textAlignment w:val="bottom"/>
        <w:rPr>
          <w:rFonts w:ascii="Calibri" w:eastAsia="Times New Roman" w:hAnsi="Calibri" w:cs="Calibri"/>
          <w:color w:val="222222"/>
          <w:kern w:val="0"/>
          <w:lang w:eastAsia="es-MX"/>
          <w14:ligatures w14:val="none"/>
        </w:rPr>
      </w:pPr>
      <w:r>
        <w:rPr>
          <w:rFonts w:ascii="Calibri" w:eastAsia="Times New Roman" w:hAnsi="Calibri" w:cs="Calibri"/>
          <w:b/>
          <w:bCs/>
          <w:color w:val="222222"/>
          <w:kern w:val="0"/>
          <w:lang w:eastAsia="es-MX"/>
          <w14:ligatures w14:val="none"/>
        </w:rPr>
        <w:t>Oficio de dictamen aprobatorio de articulo</w:t>
      </w:r>
    </w:p>
    <w:p w14:paraId="554BC969" w14:textId="0130435A" w:rsidR="00C31C08" w:rsidRPr="00C31C08" w:rsidRDefault="00C31C08" w:rsidP="00C31C08">
      <w:pPr>
        <w:pStyle w:val="Prrafodelista"/>
        <w:numPr>
          <w:ilvl w:val="0"/>
          <w:numId w:val="1"/>
        </w:numPr>
        <w:spacing w:line="235" w:lineRule="atLeast"/>
        <w:ind w:right="14"/>
        <w:jc w:val="both"/>
        <w:textAlignment w:val="bottom"/>
        <w:rPr>
          <w:rFonts w:ascii="Calibri" w:eastAsia="Times New Roman" w:hAnsi="Calibri" w:cs="Calibri"/>
          <w:color w:val="222222"/>
          <w:kern w:val="0"/>
          <w:lang w:eastAsia="es-MX"/>
          <w14:ligatures w14:val="none"/>
        </w:rPr>
      </w:pPr>
      <w:r>
        <w:rPr>
          <w:rFonts w:ascii="Calibri" w:eastAsia="Times New Roman" w:hAnsi="Calibri" w:cs="Calibri"/>
          <w:b/>
          <w:bCs/>
          <w:color w:val="222222"/>
          <w:kern w:val="0"/>
          <w:lang w:eastAsia="es-MX"/>
          <w14:ligatures w14:val="none"/>
        </w:rPr>
        <w:t>índice bibliográfico.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8271"/>
      </w:tblGrid>
      <w:tr w:rsidR="00954A84" w:rsidRPr="00954A84" w14:paraId="1C573E61" w14:textId="77777777" w:rsidTr="00954A84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FB09D58" w14:textId="5AF19CBF" w:rsidR="00954A84" w:rsidRPr="00954A84" w:rsidRDefault="00954A84" w:rsidP="00954A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7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678DC" w14:textId="72379F92" w:rsidR="00954A84" w:rsidRPr="00954A84" w:rsidRDefault="00954A84" w:rsidP="00954A84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</w:tbl>
    <w:p w14:paraId="000A5639" w14:textId="77777777" w:rsidR="00EA29DB" w:rsidRDefault="00EA29DB"/>
    <w:sectPr w:rsidR="00EA29DB" w:rsidSect="00C31C08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23482"/>
    <w:multiLevelType w:val="hybridMultilevel"/>
    <w:tmpl w:val="ADAC4A2E"/>
    <w:lvl w:ilvl="0" w:tplc="E8661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18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84"/>
    <w:rsid w:val="00267BAC"/>
    <w:rsid w:val="003D1CB4"/>
    <w:rsid w:val="005D70B5"/>
    <w:rsid w:val="006852A5"/>
    <w:rsid w:val="00810FC5"/>
    <w:rsid w:val="00954A84"/>
    <w:rsid w:val="009758E7"/>
    <w:rsid w:val="00B6501E"/>
    <w:rsid w:val="00BC376B"/>
    <w:rsid w:val="00C074D0"/>
    <w:rsid w:val="00C31C08"/>
    <w:rsid w:val="00D83840"/>
    <w:rsid w:val="00DB6CB2"/>
    <w:rsid w:val="00EA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74778"/>
  <w15:chartTrackingRefBased/>
  <w15:docId w15:val="{A4006880-A867-4FEF-B4DA-30D94028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4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4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4A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4A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4A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4A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4A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4A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4A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4A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4A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4A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4A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4A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4A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4A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4A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4A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4A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4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4A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4A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4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4A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4A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4A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4A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4A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4A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55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2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57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82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3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973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81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530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872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13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839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693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427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525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133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3198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866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5960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2416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5583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2018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95283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17899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453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418444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96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55670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7597583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152696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257867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100187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896590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431364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025671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461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2867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480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5462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2805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9576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26431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51987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autgrafa-x3a.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GUZMAN</dc:creator>
  <cp:keywords/>
  <dc:description/>
  <cp:lastModifiedBy>MARTHA GUZMAN</cp:lastModifiedBy>
  <cp:revision>2</cp:revision>
  <cp:lastPrinted>2024-05-07T21:00:00Z</cp:lastPrinted>
  <dcterms:created xsi:type="dcterms:W3CDTF">2024-09-04T20:16:00Z</dcterms:created>
  <dcterms:modified xsi:type="dcterms:W3CDTF">2024-09-04T20:16:00Z</dcterms:modified>
</cp:coreProperties>
</file>